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A25" w:rsidRPr="00E10A25" w:rsidRDefault="00E10A25" w:rsidP="00E10A25">
      <w:pPr>
        <w:pStyle w:val="Intestazione"/>
        <w:rPr>
          <w:sz w:val="20"/>
          <w:szCs w:val="20"/>
        </w:rPr>
      </w:pPr>
      <w:bookmarkStart w:id="0" w:name="_GoBack"/>
      <w:bookmarkEnd w:id="0"/>
      <w:r w:rsidRPr="00E10A25">
        <w:rPr>
          <w:sz w:val="20"/>
          <w:szCs w:val="20"/>
        </w:rPr>
        <w:t xml:space="preserve">F. Restuccia, </w:t>
      </w:r>
      <w:r w:rsidRPr="00E10A25">
        <w:rPr>
          <w:i/>
          <w:sz w:val="20"/>
          <w:szCs w:val="20"/>
        </w:rPr>
        <w:t>Piccolo omaggio alla Geo</w:t>
      </w:r>
      <w:r w:rsidR="000D0709">
        <w:rPr>
          <w:i/>
          <w:sz w:val="20"/>
          <w:szCs w:val="20"/>
        </w:rPr>
        <w:t>filo</w:t>
      </w:r>
      <w:r w:rsidRPr="00E10A25">
        <w:rPr>
          <w:i/>
          <w:sz w:val="20"/>
          <w:szCs w:val="20"/>
        </w:rPr>
        <w:t>sofia</w:t>
      </w:r>
      <w:r w:rsidRPr="00E10A25">
        <w:rPr>
          <w:sz w:val="20"/>
          <w:szCs w:val="20"/>
        </w:rPr>
        <w:t>, 2016,</w:t>
      </w:r>
      <w:r>
        <w:rPr>
          <w:sz w:val="20"/>
          <w:szCs w:val="20"/>
        </w:rPr>
        <w:t xml:space="preserve"> </w:t>
      </w:r>
      <w:r w:rsidRPr="00E10A25">
        <w:rPr>
          <w:sz w:val="20"/>
          <w:szCs w:val="20"/>
        </w:rPr>
        <w:t>Aracne Editrice</w:t>
      </w:r>
    </w:p>
    <w:p w:rsidR="00E10A25" w:rsidRDefault="00E10A25" w:rsidP="00E10A25">
      <w:pPr>
        <w:pStyle w:val="Intestazione"/>
        <w:rPr>
          <w:sz w:val="20"/>
          <w:szCs w:val="20"/>
        </w:rPr>
      </w:pPr>
      <w:r>
        <w:rPr>
          <w:sz w:val="20"/>
          <w:szCs w:val="20"/>
        </w:rPr>
        <w:t>recensione</w:t>
      </w:r>
      <w:r w:rsidRPr="00E10A25">
        <w:rPr>
          <w:sz w:val="20"/>
          <w:szCs w:val="20"/>
        </w:rPr>
        <w:t xml:space="preserve"> di Stefano Salvago</w:t>
      </w:r>
    </w:p>
    <w:p w:rsidR="00E10A25" w:rsidRPr="00E10A25" w:rsidRDefault="00E10A25" w:rsidP="00E10A25">
      <w:pPr>
        <w:pStyle w:val="Intestazione"/>
        <w:rPr>
          <w:sz w:val="20"/>
          <w:szCs w:val="20"/>
        </w:rPr>
      </w:pPr>
    </w:p>
    <w:p w:rsidR="00A05413" w:rsidRPr="008038F8" w:rsidRDefault="008038F8" w:rsidP="008038F8">
      <w:r>
        <w:t>La f</w:t>
      </w:r>
      <w:r w:rsidR="00F50D07">
        <w:t xml:space="preserve">ilosofa </w:t>
      </w:r>
      <w:r>
        <w:t xml:space="preserve">Flavia Restuccia ci ha regalato un libro il </w:t>
      </w:r>
      <w:r w:rsidRPr="008038F8">
        <w:rPr>
          <w:i/>
        </w:rPr>
        <w:t>Piccolo omaggio alla Ge</w:t>
      </w:r>
      <w:r w:rsidR="000D0709">
        <w:rPr>
          <w:i/>
        </w:rPr>
        <w:t>ofilo</w:t>
      </w:r>
      <w:r w:rsidRPr="008038F8">
        <w:rPr>
          <w:i/>
        </w:rPr>
        <w:t>sofia</w:t>
      </w:r>
      <w:r>
        <w:t xml:space="preserve">, opera prima di una studiosa </w:t>
      </w:r>
      <w:r w:rsidR="00F34536">
        <w:t>appassionata</w:t>
      </w:r>
      <w:r w:rsidR="00641C88">
        <w:t>,</w:t>
      </w:r>
      <w:r w:rsidR="00F34536">
        <w:t xml:space="preserve"> ma rigorosa, che ci accompagna il un lungo percorso attraverso il Paesaggio. Il cammino è aspro e dolente, si dispiega attr</w:t>
      </w:r>
      <w:r w:rsidR="00C47BB7">
        <w:t xml:space="preserve">averso le adulterazioni operate </w:t>
      </w:r>
      <w:r w:rsidR="00F34536">
        <w:t>sul</w:t>
      </w:r>
      <w:r w:rsidR="00C47BB7">
        <w:t xml:space="preserve"> paesaggio</w:t>
      </w:r>
      <w:r w:rsidR="00F34536">
        <w:t xml:space="preserve"> che </w:t>
      </w:r>
      <w:r w:rsidR="00641C88">
        <w:t xml:space="preserve">negli ultimi secoli </w:t>
      </w:r>
      <w:r w:rsidR="00F34536">
        <w:t xml:space="preserve">hanno trasformato il nostro </w:t>
      </w:r>
      <w:r w:rsidR="00F34536" w:rsidRPr="00411D72">
        <w:rPr>
          <w:i/>
        </w:rPr>
        <w:t>habitat</w:t>
      </w:r>
      <w:r w:rsidR="00F34536">
        <w:t xml:space="preserve"> da un </w:t>
      </w:r>
      <w:r w:rsidR="00F34536" w:rsidRPr="00411D72">
        <w:rPr>
          <w:i/>
        </w:rPr>
        <w:t>milieu</w:t>
      </w:r>
      <w:r w:rsidR="00F34536">
        <w:t xml:space="preserve"> identitario e fecondo in un </w:t>
      </w:r>
      <w:r w:rsidR="00F34536" w:rsidRPr="00F34536">
        <w:rPr>
          <w:i/>
        </w:rPr>
        <w:t>mood</w:t>
      </w:r>
      <w:r w:rsidR="00F34536">
        <w:t xml:space="preserve"> grigio e sterile</w:t>
      </w:r>
      <w:r w:rsidR="00641C88">
        <w:t>. I</w:t>
      </w:r>
      <w:r w:rsidR="006A6603">
        <w:t>l lettore viene accompagnato in questo viaggio</w:t>
      </w:r>
      <w:r w:rsidR="00F34536">
        <w:t xml:space="preserve"> da</w:t>
      </w:r>
      <w:r w:rsidR="006A6603">
        <w:t>lle voci di altri viandanti</w:t>
      </w:r>
      <w:r w:rsidR="00F34536">
        <w:t xml:space="preserve"> tra </w:t>
      </w:r>
      <w:r w:rsidR="006A6603">
        <w:t xml:space="preserve">le quali emergono quelle </w:t>
      </w:r>
      <w:r w:rsidR="00F34536">
        <w:t>di Saverio Luzzi, Luisa Bonesio, Antonio Gramsci,</w:t>
      </w:r>
      <w:r w:rsidR="006A6603">
        <w:t xml:space="preserve"> Paulo </w:t>
      </w:r>
      <w:r w:rsidR="00F34536">
        <w:t xml:space="preserve">Freire e di Hörderlin nella lettura di Claudio Bazzocchi. Il </w:t>
      </w:r>
      <w:r w:rsidR="00641C88">
        <w:t>P</w:t>
      </w:r>
      <w:r w:rsidR="00F34536">
        <w:t>aesaggio</w:t>
      </w:r>
      <w:r w:rsidR="00E10A25">
        <w:t>,</w:t>
      </w:r>
      <w:r w:rsidR="00F34536">
        <w:t xml:space="preserve"> ci ricorda </w:t>
      </w:r>
      <w:r w:rsidR="00F50D07">
        <w:t>Restuccia</w:t>
      </w:r>
      <w:r w:rsidR="00E10A25">
        <w:t>,</w:t>
      </w:r>
      <w:r w:rsidR="00F34536">
        <w:t xml:space="preserve"> non è solo ciò che è intorno a noi e con </w:t>
      </w:r>
      <w:r w:rsidR="00641C88">
        <w:t>cui</w:t>
      </w:r>
      <w:r w:rsidR="00F34536">
        <w:t xml:space="preserve"> stringiamo una relazione puramente </w:t>
      </w:r>
      <w:r w:rsidR="00E10A25">
        <w:t>estetica,</w:t>
      </w:r>
      <w:r w:rsidR="00F34536">
        <w:t xml:space="preserve"> è molto di più, è il rispecchiamento della nostra cultura nell'ambiente dal quale siamo plasmati e che abbiamo plasmato in una relazione ciclica </w:t>
      </w:r>
      <w:r w:rsidR="00E20EE8">
        <w:t>costitutiva</w:t>
      </w:r>
      <w:r w:rsidR="00F34536">
        <w:t xml:space="preserve">, «tra l'ambiente e l'uomo c'è </w:t>
      </w:r>
      <w:r w:rsidR="00E20EE8">
        <w:t>continuo</w:t>
      </w:r>
      <w:r w:rsidR="00F34536">
        <w:t xml:space="preserve"> </w:t>
      </w:r>
      <w:r w:rsidR="00E20EE8">
        <w:t>scambio</w:t>
      </w:r>
      <w:r w:rsidR="00F34536">
        <w:t xml:space="preserve">, fusione, coincidenza, riconciliazione, ciò perché </w:t>
      </w:r>
      <w:r w:rsidR="00E20EE8">
        <w:t>l'uomo vive sulla terra, perché l'uomo è il paesaggio in cui vive.</w:t>
      </w:r>
      <w:r w:rsidR="00F34536">
        <w:t>»</w:t>
      </w:r>
      <w:r w:rsidR="00E20EE8">
        <w:t xml:space="preserve"> </w:t>
      </w:r>
      <w:r w:rsidR="00641C88">
        <w:t xml:space="preserve"> In questa ricerca l</w:t>
      </w:r>
      <w:r w:rsidR="00E20EE8">
        <w:t xml:space="preserve">a motivazione </w:t>
      </w:r>
      <w:r w:rsidR="00641C88">
        <w:t>intima</w:t>
      </w:r>
      <w:r w:rsidR="00E20EE8">
        <w:t xml:space="preserve"> </w:t>
      </w:r>
      <w:r w:rsidR="00641C88">
        <w:t xml:space="preserve">dell'autrice </w:t>
      </w:r>
      <w:r w:rsidR="00E20EE8">
        <w:t xml:space="preserve">è il tentativo di riconciliazione e di ricostruzione della relazione essenziale tra uomo e Bellezza, </w:t>
      </w:r>
      <w:r w:rsidR="00E10A25">
        <w:t>nello</w:t>
      </w:r>
      <w:r w:rsidR="00E20EE8">
        <w:t xml:space="preserve"> </w:t>
      </w:r>
      <w:r w:rsidR="00641C88">
        <w:t>sforzo</w:t>
      </w:r>
      <w:r w:rsidR="00E20EE8">
        <w:t xml:space="preserve"> utopistico di ricostituire l'armonia profonda tra gli enti. Si diceva</w:t>
      </w:r>
      <w:r w:rsidR="00641C88">
        <w:t>,</w:t>
      </w:r>
      <w:r w:rsidR="00E20EE8">
        <w:t xml:space="preserve"> è un percorso doloroso, su un sentiero sempre più brullo e </w:t>
      </w:r>
      <w:r w:rsidR="00641C88">
        <w:t>s</w:t>
      </w:r>
      <w:r w:rsidR="00E20EE8">
        <w:t>connesso, un sentiero che si vendica dell</w:t>
      </w:r>
      <w:r w:rsidR="00E10A25">
        <w:t>e</w:t>
      </w:r>
      <w:r w:rsidR="00E20EE8">
        <w:t xml:space="preserve"> </w:t>
      </w:r>
      <w:r w:rsidR="00E10A25">
        <w:t>ferite inferte</w:t>
      </w:r>
      <w:r w:rsidR="00E20EE8">
        <w:t xml:space="preserve"> con </w:t>
      </w:r>
      <w:r w:rsidR="00E10A25">
        <w:t>ricorrenti</w:t>
      </w:r>
      <w:r w:rsidR="00E20EE8">
        <w:t xml:space="preserve"> sanguinose vendette che hanno i nomi di Vajont, Seveso,</w:t>
      </w:r>
      <w:r w:rsidR="00411D72">
        <w:t xml:space="preserve"> </w:t>
      </w:r>
      <w:r w:rsidR="00E10A25">
        <w:t>C</w:t>
      </w:r>
      <w:r w:rsidR="00411D72">
        <w:t xml:space="preserve">olera </w:t>
      </w:r>
      <w:r w:rsidR="00E10A25">
        <w:t>di</w:t>
      </w:r>
      <w:r w:rsidR="00411D72">
        <w:t xml:space="preserve"> Napoli,</w:t>
      </w:r>
      <w:r w:rsidR="00E20EE8">
        <w:t xml:space="preserve"> </w:t>
      </w:r>
      <w:r w:rsidR="00E20EE8" w:rsidRPr="00E20EE8">
        <w:t>Chernobyl</w:t>
      </w:r>
      <w:r w:rsidR="00E20EE8">
        <w:t xml:space="preserve"> e </w:t>
      </w:r>
      <w:r w:rsidR="00E10A25">
        <w:t xml:space="preserve">di </w:t>
      </w:r>
      <w:r w:rsidR="00E20EE8">
        <w:t xml:space="preserve">molte altre stragi </w:t>
      </w:r>
      <w:r w:rsidR="00411D72">
        <w:t>accadute</w:t>
      </w:r>
      <w:r w:rsidR="00E20EE8">
        <w:t xml:space="preserve"> </w:t>
      </w:r>
      <w:r w:rsidR="00E10A25">
        <w:t>in</w:t>
      </w:r>
      <w:r w:rsidR="00E20EE8">
        <w:t xml:space="preserve"> riflesso al nostro agire. La ricerca delle cause</w:t>
      </w:r>
      <w:r w:rsidR="00641C88">
        <w:t>,</w:t>
      </w:r>
      <w:r w:rsidR="00E20EE8">
        <w:t xml:space="preserve"> necessarie a comprendere il comportamento dell'uomo</w:t>
      </w:r>
      <w:r w:rsidR="00641C88">
        <w:t>,</w:t>
      </w:r>
      <w:r w:rsidR="00E20EE8">
        <w:t xml:space="preserve"> è </w:t>
      </w:r>
      <w:r w:rsidR="00641C88">
        <w:t>articolata</w:t>
      </w:r>
      <w:r w:rsidR="00E20EE8">
        <w:t xml:space="preserve"> e multiculturale, attraversa l'</w:t>
      </w:r>
      <w:r w:rsidR="00411D72">
        <w:t>e</w:t>
      </w:r>
      <w:r w:rsidR="00E20EE8">
        <w:t>stetica, ma anche</w:t>
      </w:r>
      <w:r w:rsidR="00411D72">
        <w:t>,</w:t>
      </w:r>
      <w:r w:rsidR="00E10A25">
        <w:t xml:space="preserve"> l'</w:t>
      </w:r>
      <w:r w:rsidR="00411D72">
        <w:t>architettura,</w:t>
      </w:r>
      <w:r w:rsidR="00E20EE8">
        <w:t xml:space="preserve"> la sociologia, l'economia, la politica, una politica cieca alle istanze profonde degli individui forse ormai definitivamente alienata e mercificata. Poiché è «</w:t>
      </w:r>
      <w:r w:rsidR="00411D72">
        <w:t>nell'ambiente che viviamo, lavoriamo, amiamo. Esso deve essere tutelato, per la sua sopravvivenza e per quella dell'uomo</w:t>
      </w:r>
      <w:r w:rsidR="00E20EE8">
        <w:t>»</w:t>
      </w:r>
      <w:r w:rsidR="00411D72">
        <w:t>, ma il virus del benessere ha infettato le menti, eccitato gli spiriti verso un progresso accecato da quantità e misure incompatibili con il sentire realmente umano</w:t>
      </w:r>
      <w:r w:rsidR="00E10A25">
        <w:t>,</w:t>
      </w:r>
      <w:r w:rsidR="00411D72">
        <w:t xml:space="preserve"> </w:t>
      </w:r>
      <w:r w:rsidR="00E10A25">
        <w:t>resi ciechi</w:t>
      </w:r>
      <w:r w:rsidR="00411D72">
        <w:t xml:space="preserve"> dalla sola pulsione di </w:t>
      </w:r>
      <w:r w:rsidR="00411D72" w:rsidRPr="00411D72">
        <w:rPr>
          <w:i/>
        </w:rPr>
        <w:t>comprare, consumare e dominare la tecnica</w:t>
      </w:r>
      <w:r w:rsidR="00411D72">
        <w:t>.</w:t>
      </w:r>
      <w:r w:rsidR="00641C88">
        <w:t xml:space="preserve"> Il Paesaggio «storicamente formato e portatore di valori civili, garante della vita associata, filo conduttore di secolari esperienze […] di tutti, generazione dopo generazione » è sta</w:t>
      </w:r>
      <w:r w:rsidR="00FE1D96">
        <w:t>t</w:t>
      </w:r>
      <w:r w:rsidR="00641C88">
        <w:t>o cementificato, asfaltato contaminato, prostituito ad interessi economici potenti</w:t>
      </w:r>
      <w:r w:rsidR="00FE1D96">
        <w:t xml:space="preserve"> ed insopprimibili, la via che rimane alla salvezza appare solamente la </w:t>
      </w:r>
      <w:r w:rsidR="00E10A25">
        <w:t>fuga mortifera (Benjamin)</w:t>
      </w:r>
      <w:r w:rsidR="00FE1D96">
        <w:t xml:space="preserve"> virtuale di sciami di turisti che non guardano più</w:t>
      </w:r>
      <w:r w:rsidR="00E10A25">
        <w:t>,</w:t>
      </w:r>
      <w:r w:rsidR="00FE1D96">
        <w:t xml:space="preserve"> non vivono più</w:t>
      </w:r>
      <w:r w:rsidR="00E10A25">
        <w:t>,</w:t>
      </w:r>
      <w:r w:rsidR="00FE1D96">
        <w:t xml:space="preserve"> ma ritagliano scorci possibili e fotogenici attraverso le loro fotocamere ed i loro </w:t>
      </w:r>
      <w:r w:rsidR="00FE1D96" w:rsidRPr="00FE1D96">
        <w:rPr>
          <w:i/>
        </w:rPr>
        <w:t>selfie</w:t>
      </w:r>
      <w:r w:rsidR="00FE1D96">
        <w:t xml:space="preserve">, collocandosi in uno spazio immaginario </w:t>
      </w:r>
      <w:r w:rsidR="00E10A25">
        <w:t>poiché</w:t>
      </w:r>
      <w:r w:rsidR="00FE1D96">
        <w:t xml:space="preserve"> che l'immaginazione non riesce più a generare uno spazio. Con Luisa Bonesio prendiamo atto che il dominio della tecnica come monocultura non solo ha </w:t>
      </w:r>
      <w:r w:rsidR="004453C1">
        <w:t>squadrato gli angoli dell'irregolarità, delle differenze e delle indiv</w:t>
      </w:r>
      <w:r w:rsidR="00C47BB7">
        <w:t>idualità, ma ha improntato di sé</w:t>
      </w:r>
      <w:r w:rsidR="004453C1">
        <w:t xml:space="preserve"> anche la società e la cultura sopprimendo le differenze possibili. La salvezza non può </w:t>
      </w:r>
      <w:r w:rsidR="00F50D07">
        <w:t>però, sostiene l’autrice</w:t>
      </w:r>
      <w:r w:rsidR="00E10A25">
        <w:t xml:space="preserve">, </w:t>
      </w:r>
      <w:r w:rsidR="004453C1">
        <w:t xml:space="preserve">risiedere in una </w:t>
      </w:r>
      <w:r w:rsidR="00E10A25">
        <w:t>R</w:t>
      </w:r>
      <w:r w:rsidR="004453C1">
        <w:t>ivoluzione monolitica che, come ha dimostrato la storia</w:t>
      </w:r>
      <w:r w:rsidR="00E10A25">
        <w:t>,</w:t>
      </w:r>
      <w:r w:rsidR="004453C1">
        <w:t xml:space="preserve"> non sa che riprodurre se stessa ingabbiandosi nei medes</w:t>
      </w:r>
      <w:r w:rsidR="00E10A25">
        <w:t xml:space="preserve">imi meccanismi di emarginazione </w:t>
      </w:r>
      <w:r w:rsidR="004453C1">
        <w:t>del diverso</w:t>
      </w:r>
      <w:r w:rsidR="00C47BB7">
        <w:t xml:space="preserve"> </w:t>
      </w:r>
      <w:r w:rsidR="00E10A25">
        <w:t>(e con quale violenza)</w:t>
      </w:r>
      <w:r w:rsidR="004453C1">
        <w:t xml:space="preserve">, ma </w:t>
      </w:r>
      <w:r w:rsidR="00E10A25">
        <w:t>praticando l'utopia.</w:t>
      </w:r>
      <w:r w:rsidR="00F50D07">
        <w:t xml:space="preserve"> Restuccia</w:t>
      </w:r>
      <w:r w:rsidR="004453C1">
        <w:t xml:space="preserve"> ci ricorda le parole di Danilo Dolci, </w:t>
      </w:r>
      <w:r w:rsidR="00E10A25">
        <w:t>«</w:t>
      </w:r>
      <w:r w:rsidR="004453C1">
        <w:t xml:space="preserve">i </w:t>
      </w:r>
      <w:r w:rsidR="005D0F3A">
        <w:t>cambiamenti</w:t>
      </w:r>
      <w:r w:rsidR="004453C1">
        <w:t xml:space="preserve"> strutturali mai verificati nella storia attraverso metodi non violenti non è detto che per questo siano impossibili, occorre </w:t>
      </w:r>
      <w:r w:rsidR="005D0F3A">
        <w:t>realizzare</w:t>
      </w:r>
      <w:r w:rsidR="004453C1">
        <w:t xml:space="preserve"> nuove sperimentazioni, nuove strade per le quali dimostrare che ciò che fino ad oggi non si è reso </w:t>
      </w:r>
      <w:r w:rsidR="005D0F3A">
        <w:t>possibile</w:t>
      </w:r>
      <w:r w:rsidR="004453C1">
        <w:t xml:space="preserve"> </w:t>
      </w:r>
      <w:r w:rsidR="005D0F3A">
        <w:t>diventa</w:t>
      </w:r>
      <w:r w:rsidR="004453C1">
        <w:t xml:space="preserve"> possibile.</w:t>
      </w:r>
      <w:r w:rsidR="00E10A25">
        <w:t>»</w:t>
      </w:r>
      <w:r w:rsidR="004453C1">
        <w:t xml:space="preserve"> Questa è la rivoluzione della Bellezza, dell'educazione alla Bellezza che riesca a stravolgere la direzione del nostro mondo. L'</w:t>
      </w:r>
      <w:r w:rsidR="00FF3B0D">
        <w:t>E</w:t>
      </w:r>
      <w:r w:rsidR="004453C1">
        <w:t>ducazione</w:t>
      </w:r>
      <w:r w:rsidR="005D0F3A">
        <w:t xml:space="preserve">, </w:t>
      </w:r>
      <w:r w:rsidR="00FF3B0D">
        <w:t>un'</w:t>
      </w:r>
      <w:r w:rsidR="005D0F3A">
        <w:t>educazione socratica c</w:t>
      </w:r>
      <w:r w:rsidR="00FF3B0D">
        <w:t>he non sia bancomat di nozioni,</w:t>
      </w:r>
      <w:r w:rsidR="004453C1">
        <w:t xml:space="preserve"> diviene il </w:t>
      </w:r>
      <w:r w:rsidR="004453C1" w:rsidRPr="004453C1">
        <w:rPr>
          <w:i/>
        </w:rPr>
        <w:t>topos</w:t>
      </w:r>
      <w:r w:rsidR="004453C1">
        <w:t xml:space="preserve"> di questa rivoluzione incruenta, la società si può sempre cambiare </w:t>
      </w:r>
      <w:r w:rsidR="00FF3B0D">
        <w:t>«</w:t>
      </w:r>
      <w:r w:rsidR="004453C1">
        <w:t xml:space="preserve">attraverso il processo lento e profondo </w:t>
      </w:r>
      <w:r w:rsidR="005D0F3A">
        <w:t>rappresentato dalla trasmissione delle proprie esperienze, delle conoscenze, dei sentimenti e che insegna ai bambini, sin da piccoli, a distinguere il giusto dall'ingiusto, il corretto dal corrotto, il bello dal brutto, che abitua alla cooperazione, ad impegnarsi nel proprio lavoro</w:t>
      </w:r>
      <w:r w:rsidR="00FF3B0D">
        <w:t>»</w:t>
      </w:r>
      <w:r w:rsidR="005D0F3A">
        <w:t>. Educare ad una bellezza che non sia solamente esclusività del godimento, ma che sia fruizione condivisa di un prodotto et</w:t>
      </w:r>
      <w:r w:rsidR="00F50D07">
        <w:t>ico, è questa la via indicata dalla giovane filosofa</w:t>
      </w:r>
      <w:r w:rsidR="005D0F3A">
        <w:t>, ma per fare questo è necessari</w:t>
      </w:r>
      <w:r w:rsidR="00FF3B0D">
        <w:t>o</w:t>
      </w:r>
      <w:r w:rsidR="005D0F3A">
        <w:t xml:space="preserve"> ridivenire </w:t>
      </w:r>
      <w:r w:rsidR="005D0F3A">
        <w:lastRenderedPageBreak/>
        <w:t>capaci di liberare l'</w:t>
      </w:r>
      <w:r w:rsidR="005044E2">
        <w:t>immaginazione</w:t>
      </w:r>
      <w:r w:rsidR="005D0F3A">
        <w:t xml:space="preserve"> ed in particolare quell'</w:t>
      </w:r>
      <w:r w:rsidR="005044E2">
        <w:t>immaginazione</w:t>
      </w:r>
      <w:r w:rsidR="005D0F3A">
        <w:t xml:space="preserve"> creativa capace di edificare mondi nuovi, </w:t>
      </w:r>
      <w:r w:rsidR="005044E2">
        <w:t>imparando a prenderci un po' meno sul serio e giocare, recuperare la parte infantile che purtroppo perdiamo. E a chi le ha ricordato la frase di Camus «</w:t>
      </w:r>
      <w:r w:rsidR="005044E2" w:rsidRPr="005044E2">
        <w:t>La bellezza, senza dubbio, non fa le rivoluzioni. Ma viene un giorno in cui le rivoluzioni hanno bisogno di lei</w:t>
      </w:r>
      <w:r w:rsidR="005044E2">
        <w:t>»</w:t>
      </w:r>
      <w:r w:rsidR="00F50D07">
        <w:t xml:space="preserve"> Restuccia</w:t>
      </w:r>
      <w:r w:rsidR="005044E2">
        <w:t xml:space="preserve"> replica «</w:t>
      </w:r>
      <w:r w:rsidR="005044E2" w:rsidRPr="005044E2">
        <w:t xml:space="preserve"> ...io mi schiero con Hölderlin e Dolci, la bellezza (contemplare il proprio cuore) può fare grandi rivoluzioni, eccome</w:t>
      </w:r>
      <w:r w:rsidR="00364065">
        <w:t>!</w:t>
      </w:r>
      <w:r w:rsidR="005044E2">
        <w:t>».</w:t>
      </w:r>
    </w:p>
    <w:sectPr w:rsidR="00A05413" w:rsidRPr="008038F8" w:rsidSect="00A05413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C32" w:rsidRDefault="00251C32" w:rsidP="008038F8">
      <w:pPr>
        <w:spacing w:after="0" w:line="240" w:lineRule="auto"/>
      </w:pPr>
      <w:r>
        <w:separator/>
      </w:r>
    </w:p>
  </w:endnote>
  <w:endnote w:type="continuationSeparator" w:id="0">
    <w:p w:rsidR="00251C32" w:rsidRDefault="00251C32" w:rsidP="00803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365F91" w:themeColor="accent1" w:themeShade="BF"/>
        <w:sz w:val="18"/>
        <w:szCs w:val="18"/>
      </w:rPr>
      <w:id w:val="23480258"/>
      <w:docPartObj>
        <w:docPartGallery w:val="Page Numbers (Bottom of Page)"/>
        <w:docPartUnique/>
      </w:docPartObj>
    </w:sdtPr>
    <w:sdtEndPr/>
    <w:sdtContent>
      <w:sdt>
        <w:sdtPr>
          <w:rPr>
            <w:color w:val="365F91" w:themeColor="accent1" w:themeShade="BF"/>
            <w:sz w:val="18"/>
            <w:szCs w:val="18"/>
          </w:rPr>
          <w:id w:val="104734591"/>
          <w:docPartObj>
            <w:docPartGallery w:val="Page Numbers (Top of Page)"/>
            <w:docPartUnique/>
          </w:docPartObj>
        </w:sdtPr>
        <w:sdtEndPr/>
        <w:sdtContent>
          <w:p w:rsidR="005D0F3A" w:rsidRPr="008038F8" w:rsidRDefault="005D0F3A" w:rsidP="008038F8">
            <w:pPr>
              <w:pStyle w:val="Pidipagina"/>
              <w:pBdr>
                <w:top w:val="single" w:sz="4" w:space="1" w:color="365F91" w:themeColor="accent1" w:themeShade="BF"/>
              </w:pBdr>
              <w:jc w:val="right"/>
              <w:rPr>
                <w:color w:val="365F91" w:themeColor="accent1" w:themeShade="BF"/>
                <w:sz w:val="18"/>
                <w:szCs w:val="18"/>
              </w:rPr>
            </w:pPr>
            <w:r w:rsidRPr="008038F8">
              <w:rPr>
                <w:color w:val="365F91" w:themeColor="accent1" w:themeShade="BF"/>
                <w:sz w:val="18"/>
                <w:szCs w:val="18"/>
              </w:rPr>
              <w:t xml:space="preserve">Pagina </w:t>
            </w:r>
            <w:r w:rsidRPr="008038F8">
              <w:rPr>
                <w:b/>
                <w:color w:val="365F91" w:themeColor="accent1" w:themeShade="BF"/>
                <w:sz w:val="18"/>
                <w:szCs w:val="18"/>
              </w:rPr>
              <w:fldChar w:fldCharType="begin"/>
            </w:r>
            <w:r w:rsidRPr="008038F8">
              <w:rPr>
                <w:b/>
                <w:color w:val="365F91" w:themeColor="accent1" w:themeShade="BF"/>
                <w:sz w:val="18"/>
                <w:szCs w:val="18"/>
              </w:rPr>
              <w:instrText>PAGE</w:instrText>
            </w:r>
            <w:r w:rsidRPr="008038F8">
              <w:rPr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5423C5">
              <w:rPr>
                <w:b/>
                <w:noProof/>
                <w:color w:val="365F91" w:themeColor="accent1" w:themeShade="BF"/>
                <w:sz w:val="18"/>
                <w:szCs w:val="18"/>
              </w:rPr>
              <w:t>1</w:t>
            </w:r>
            <w:r w:rsidRPr="008038F8">
              <w:rPr>
                <w:b/>
                <w:color w:val="365F91" w:themeColor="accent1" w:themeShade="BF"/>
                <w:sz w:val="18"/>
                <w:szCs w:val="18"/>
              </w:rPr>
              <w:fldChar w:fldCharType="end"/>
            </w:r>
            <w:r w:rsidRPr="008038F8">
              <w:rPr>
                <w:color w:val="365F91" w:themeColor="accent1" w:themeShade="BF"/>
                <w:sz w:val="18"/>
                <w:szCs w:val="18"/>
              </w:rPr>
              <w:t xml:space="preserve"> di </w:t>
            </w:r>
            <w:r w:rsidRPr="008038F8">
              <w:rPr>
                <w:b/>
                <w:color w:val="365F91" w:themeColor="accent1" w:themeShade="BF"/>
                <w:sz w:val="18"/>
                <w:szCs w:val="18"/>
              </w:rPr>
              <w:fldChar w:fldCharType="begin"/>
            </w:r>
            <w:r w:rsidRPr="008038F8">
              <w:rPr>
                <w:b/>
                <w:color w:val="365F91" w:themeColor="accent1" w:themeShade="BF"/>
                <w:sz w:val="18"/>
                <w:szCs w:val="18"/>
              </w:rPr>
              <w:instrText>NUMPAGES</w:instrText>
            </w:r>
            <w:r w:rsidRPr="008038F8">
              <w:rPr>
                <w:b/>
                <w:color w:val="365F91" w:themeColor="accent1" w:themeShade="BF"/>
                <w:sz w:val="18"/>
                <w:szCs w:val="18"/>
              </w:rPr>
              <w:fldChar w:fldCharType="separate"/>
            </w:r>
            <w:r w:rsidR="005423C5">
              <w:rPr>
                <w:b/>
                <w:noProof/>
                <w:color w:val="365F91" w:themeColor="accent1" w:themeShade="BF"/>
                <w:sz w:val="18"/>
                <w:szCs w:val="18"/>
              </w:rPr>
              <w:t>2</w:t>
            </w:r>
            <w:r w:rsidRPr="008038F8">
              <w:rPr>
                <w:b/>
                <w:color w:val="365F91" w:themeColor="accent1" w:themeShade="BF"/>
                <w:sz w:val="18"/>
                <w:szCs w:val="18"/>
              </w:rPr>
              <w:fldChar w:fldCharType="end"/>
            </w:r>
          </w:p>
        </w:sdtContent>
      </w:sdt>
    </w:sdtContent>
  </w:sdt>
  <w:p w:rsidR="005D0F3A" w:rsidRDefault="005D0F3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C32" w:rsidRDefault="00251C32" w:rsidP="008038F8">
      <w:pPr>
        <w:spacing w:after="0" w:line="240" w:lineRule="auto"/>
      </w:pPr>
      <w:r>
        <w:separator/>
      </w:r>
    </w:p>
  </w:footnote>
  <w:footnote w:type="continuationSeparator" w:id="0">
    <w:p w:rsidR="00251C32" w:rsidRDefault="00251C32" w:rsidP="00803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0F3A" w:rsidRPr="008038F8" w:rsidRDefault="005D0F3A" w:rsidP="008038F8">
    <w:pPr>
      <w:pStyle w:val="Intestazione"/>
      <w:jc w:val="right"/>
      <w:rPr>
        <w:color w:val="365F91" w:themeColor="accent1" w:themeShade="BF"/>
        <w:sz w:val="16"/>
        <w:szCs w:val="16"/>
      </w:rPr>
    </w:pPr>
    <w:r w:rsidRPr="008038F8">
      <w:rPr>
        <w:color w:val="365F91" w:themeColor="accent1" w:themeShade="BF"/>
        <w:sz w:val="16"/>
        <w:szCs w:val="16"/>
      </w:rPr>
      <w:t xml:space="preserve">F. Restuccia, </w:t>
    </w:r>
    <w:r w:rsidRPr="008038F8">
      <w:rPr>
        <w:i/>
        <w:color w:val="365F91" w:themeColor="accent1" w:themeShade="BF"/>
        <w:sz w:val="16"/>
        <w:szCs w:val="16"/>
      </w:rPr>
      <w:t>Piccolo omaggio alla Geo</w:t>
    </w:r>
    <w:r w:rsidR="000D0709">
      <w:rPr>
        <w:i/>
        <w:color w:val="365F91" w:themeColor="accent1" w:themeShade="BF"/>
        <w:sz w:val="16"/>
        <w:szCs w:val="16"/>
      </w:rPr>
      <w:t>filo</w:t>
    </w:r>
    <w:r w:rsidRPr="008038F8">
      <w:rPr>
        <w:i/>
        <w:color w:val="365F91" w:themeColor="accent1" w:themeShade="BF"/>
        <w:sz w:val="16"/>
        <w:szCs w:val="16"/>
      </w:rPr>
      <w:t>sofia</w:t>
    </w:r>
    <w:r w:rsidRPr="008038F8">
      <w:rPr>
        <w:color w:val="365F91" w:themeColor="accent1" w:themeShade="BF"/>
        <w:sz w:val="16"/>
        <w:szCs w:val="16"/>
      </w:rPr>
      <w:t>, 2016,Aracne Editrice</w:t>
    </w:r>
  </w:p>
  <w:p w:rsidR="005D0F3A" w:rsidRPr="008038F8" w:rsidRDefault="005D0F3A" w:rsidP="008038F8">
    <w:pPr>
      <w:pStyle w:val="Intestazione"/>
      <w:pBdr>
        <w:bottom w:val="single" w:sz="4" w:space="1" w:color="365F91"/>
      </w:pBdr>
      <w:jc w:val="right"/>
      <w:rPr>
        <w:color w:val="365F91" w:themeColor="accent1" w:themeShade="BF"/>
        <w:sz w:val="16"/>
        <w:szCs w:val="16"/>
      </w:rPr>
    </w:pPr>
    <w:r w:rsidRPr="008038F8">
      <w:rPr>
        <w:color w:val="365F91" w:themeColor="accent1" w:themeShade="BF"/>
        <w:sz w:val="16"/>
        <w:szCs w:val="16"/>
      </w:rPr>
      <w:t>di Stefano Salvago</w:t>
    </w:r>
  </w:p>
  <w:p w:rsidR="005D0F3A" w:rsidRDefault="005D0F3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8F8"/>
    <w:rsid w:val="000D0709"/>
    <w:rsid w:val="00251C32"/>
    <w:rsid w:val="002B4D22"/>
    <w:rsid w:val="00364065"/>
    <w:rsid w:val="00377356"/>
    <w:rsid w:val="003E7375"/>
    <w:rsid w:val="00411D72"/>
    <w:rsid w:val="004453C1"/>
    <w:rsid w:val="005044E2"/>
    <w:rsid w:val="005423C5"/>
    <w:rsid w:val="005D0F3A"/>
    <w:rsid w:val="00641C88"/>
    <w:rsid w:val="006907B4"/>
    <w:rsid w:val="006A6603"/>
    <w:rsid w:val="008038F8"/>
    <w:rsid w:val="00A05413"/>
    <w:rsid w:val="00B97601"/>
    <w:rsid w:val="00BF4984"/>
    <w:rsid w:val="00C47BB7"/>
    <w:rsid w:val="00D26397"/>
    <w:rsid w:val="00E10A25"/>
    <w:rsid w:val="00E20EE8"/>
    <w:rsid w:val="00E23821"/>
    <w:rsid w:val="00EE4AB6"/>
    <w:rsid w:val="00F34536"/>
    <w:rsid w:val="00F50D07"/>
    <w:rsid w:val="00FB4337"/>
    <w:rsid w:val="00FE1D96"/>
    <w:rsid w:val="00FF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A048DC-13E8-4CA4-8F1D-F02B0178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03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8F8"/>
  </w:style>
  <w:style w:type="paragraph" w:styleId="Pidipagina">
    <w:name w:val="footer"/>
    <w:basedOn w:val="Normale"/>
    <w:link w:val="PidipaginaCarattere"/>
    <w:uiPriority w:val="99"/>
    <w:unhideWhenUsed/>
    <w:rsid w:val="008038F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8F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38F8"/>
    <w:rPr>
      <w:rFonts w:ascii="Tahoma" w:hAnsi="Tahoma" w:cs="Tahoma"/>
      <w:sz w:val="16"/>
      <w:szCs w:val="16"/>
    </w:rPr>
  </w:style>
  <w:style w:type="character" w:styleId="Enfasicorsivo">
    <w:name w:val="Emphasis"/>
    <w:basedOn w:val="Carpredefinitoparagrafo"/>
    <w:uiPriority w:val="20"/>
    <w:qFormat/>
    <w:rsid w:val="00E20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ssalvago</dc:creator>
  <cp:keywords/>
  <dc:description/>
  <cp:lastModifiedBy>Giancarlo Chirico</cp:lastModifiedBy>
  <cp:revision>2</cp:revision>
  <dcterms:created xsi:type="dcterms:W3CDTF">2017-09-11T20:53:00Z</dcterms:created>
  <dcterms:modified xsi:type="dcterms:W3CDTF">2017-09-11T20:53:00Z</dcterms:modified>
</cp:coreProperties>
</file>